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347" w:rsidRPr="00A715AB" w:rsidRDefault="00F20347" w:rsidP="009A7D4A">
      <w:pPr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50B99" w:rsidRPr="00A715AB" w:rsidRDefault="00950B99" w:rsidP="00950B9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715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PŘIJÍMACÍ </w:t>
      </w:r>
      <w:r w:rsidR="00824D9A" w:rsidRPr="00A715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ŘÍZENÍ</w:t>
      </w:r>
      <w:r w:rsidR="00CD7127" w:rsidRPr="00A715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 NA STŘEDNÍ ŠKOLY 202</w:t>
      </w:r>
      <w:r w:rsidR="00A80059" w:rsidRPr="00A715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2</w:t>
      </w:r>
      <w:r w:rsidR="00CD7127" w:rsidRPr="00A715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/202</w:t>
      </w:r>
      <w:r w:rsidR="00A80059" w:rsidRPr="00A715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3</w:t>
      </w:r>
    </w:p>
    <w:p w:rsidR="00687242" w:rsidRPr="00A715AB" w:rsidRDefault="00687242" w:rsidP="00950B9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87242" w:rsidRPr="00A715AB" w:rsidRDefault="00687242" w:rsidP="00950B99">
      <w:pPr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50B99" w:rsidRPr="00A715AB" w:rsidRDefault="00687242" w:rsidP="009A7D4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715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PŘIHLÁŠKY NA SŠ PRO OBORY S TALENTOVOU ZKOUŠKOU (umělecké školy, konzervatoře, gymnázia se sportovní přípravou)</w:t>
      </w:r>
    </w:p>
    <w:p w:rsidR="00687242" w:rsidRPr="00A715AB" w:rsidRDefault="00687242" w:rsidP="009A7D4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687242" w:rsidRPr="00A715AB" w:rsidRDefault="00687242" w:rsidP="009A7D4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>První kolo přijímacích zkoušek je stanoveno</w:t>
      </w:r>
    </w:p>
    <w:p w:rsidR="00687242" w:rsidRPr="00A715AB" w:rsidRDefault="00687242" w:rsidP="009A7D4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>2.</w:t>
      </w:r>
      <w:r w:rsidR="00A715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1.  – 15.</w:t>
      </w:r>
      <w:r w:rsidR="00A715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1.</w:t>
      </w:r>
      <w:r w:rsidR="00A715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715AB">
        <w:rPr>
          <w:rFonts w:ascii="Arial" w:hAnsi="Arial" w:cs="Arial"/>
          <w:color w:val="000000" w:themeColor="text1"/>
          <w:sz w:val="24"/>
          <w:szCs w:val="24"/>
        </w:rPr>
        <w:t>2022    umělecké</w:t>
      </w:r>
      <w:proofErr w:type="gramEnd"/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 školy</w:t>
      </w:r>
    </w:p>
    <w:p w:rsidR="00687242" w:rsidRPr="00A715AB" w:rsidRDefault="00687242" w:rsidP="009A7D4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>2.</w:t>
      </w:r>
      <w:r w:rsidR="00A715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1. – 15.</w:t>
      </w:r>
      <w:r w:rsidR="00A715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2.</w:t>
      </w:r>
      <w:r w:rsidR="00A715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715AB">
        <w:rPr>
          <w:rFonts w:ascii="Arial" w:hAnsi="Arial" w:cs="Arial"/>
          <w:color w:val="000000" w:themeColor="text1"/>
          <w:sz w:val="24"/>
          <w:szCs w:val="24"/>
        </w:rPr>
        <w:t>2022     gymnázia</w:t>
      </w:r>
      <w:proofErr w:type="gramEnd"/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 se sportovní přípravou</w:t>
      </w:r>
    </w:p>
    <w:p w:rsidR="00687242" w:rsidRPr="00A715AB" w:rsidRDefault="00687242" w:rsidP="009A7D4A">
      <w:pPr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>15.</w:t>
      </w:r>
      <w:r w:rsidR="00A715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1. – 31.</w:t>
      </w:r>
      <w:r w:rsidR="00A715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1.</w:t>
      </w:r>
      <w:r w:rsidR="00A715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gramStart"/>
      <w:r w:rsidRPr="00A715AB">
        <w:rPr>
          <w:rFonts w:ascii="Arial" w:hAnsi="Arial" w:cs="Arial"/>
          <w:color w:val="000000" w:themeColor="text1"/>
          <w:sz w:val="24"/>
          <w:szCs w:val="24"/>
        </w:rPr>
        <w:t>2022   konzervatoře</w:t>
      </w:r>
      <w:proofErr w:type="gramEnd"/>
    </w:p>
    <w:p w:rsidR="00687242" w:rsidRPr="00A715AB" w:rsidRDefault="00687242" w:rsidP="009A7D4A">
      <w:pPr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</w:p>
    <w:p w:rsidR="009A7D4A" w:rsidRPr="00A715AB" w:rsidRDefault="00A3218A" w:rsidP="00CD712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715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TERMÍNY PRO ODEV</w:t>
      </w:r>
      <w:r w:rsidR="00687242" w:rsidRPr="00A715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 xml:space="preserve">ZDÁNÍ PŘIHLÁŠEK NA SŠ PRO OBORY BEZ TALENTOVÉ ZKOUŠKY </w:t>
      </w:r>
    </w:p>
    <w:p w:rsidR="00A3218A" w:rsidRPr="00A715AB" w:rsidRDefault="00A3218A" w:rsidP="00CD7127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65202" w:rsidRPr="00A715AB" w:rsidRDefault="00CD7127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Cambria Math" w:hAnsi="Cambria Math" w:cs="Cambria Math"/>
          <w:b/>
          <w:color w:val="000000" w:themeColor="text1"/>
          <w:sz w:val="24"/>
          <w:szCs w:val="24"/>
        </w:rPr>
        <w:t>①</w:t>
      </w:r>
      <w:r w:rsidR="007F7FB7" w:rsidRPr="00A715A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465202" w:rsidRPr="00A715AB">
        <w:rPr>
          <w:rFonts w:ascii="Arial" w:hAnsi="Arial" w:cs="Arial"/>
          <w:b/>
          <w:color w:val="000000" w:themeColor="text1"/>
          <w:sz w:val="24"/>
          <w:szCs w:val="24"/>
        </w:rPr>
        <w:t xml:space="preserve">Přihlášky </w:t>
      </w:r>
      <w:r w:rsidR="00465202" w:rsidRPr="00A715AB">
        <w:rPr>
          <w:rFonts w:ascii="Arial" w:hAnsi="Arial" w:cs="Arial"/>
          <w:color w:val="000000" w:themeColor="text1"/>
          <w:sz w:val="24"/>
          <w:szCs w:val="24"/>
        </w:rPr>
        <w:t xml:space="preserve">na </w:t>
      </w:r>
      <w:r w:rsidRPr="00A715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střední školy</w:t>
      </w:r>
      <w:r w:rsidR="00465202" w:rsidRPr="00A715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C48E8" w:rsidRPr="00A715AB">
        <w:rPr>
          <w:rFonts w:ascii="Arial" w:hAnsi="Arial" w:cs="Arial"/>
          <w:b/>
          <w:color w:val="000000" w:themeColor="text1"/>
          <w:sz w:val="24"/>
          <w:szCs w:val="24"/>
        </w:rPr>
        <w:t>do 1</w:t>
      </w:r>
      <w:r w:rsidR="00823994" w:rsidRPr="00A715AB">
        <w:rPr>
          <w:rFonts w:ascii="Arial" w:hAnsi="Arial" w:cs="Arial"/>
          <w:b/>
          <w:color w:val="000000" w:themeColor="text1"/>
          <w:sz w:val="24"/>
          <w:szCs w:val="24"/>
        </w:rPr>
        <w:t>. 3. 202</w:t>
      </w:r>
      <w:r w:rsidR="00A80059" w:rsidRPr="00A715AB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EC2D10" w:rsidRPr="00A715AB">
        <w:rPr>
          <w:rFonts w:ascii="Arial" w:hAnsi="Arial" w:cs="Arial"/>
          <w:color w:val="000000" w:themeColor="text1"/>
          <w:sz w:val="24"/>
          <w:szCs w:val="24"/>
        </w:rPr>
        <w:t xml:space="preserve"> (již musí být odevzdány na danou střední školu)</w:t>
      </w:r>
    </w:p>
    <w:p w:rsidR="00823994" w:rsidRPr="00A715AB" w:rsidRDefault="00823994" w:rsidP="00352A9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65202" w:rsidRPr="00A715AB" w:rsidRDefault="00465202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/>
          <w:color w:val="000000" w:themeColor="text1"/>
          <w:sz w:val="24"/>
          <w:szCs w:val="24"/>
        </w:rPr>
        <w:t>Kritéria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 pro přijímací řízení, včetně předpokládaného počtu přijímaných uchazečů zveřejní ředitel SŠ </w:t>
      </w:r>
      <w:r w:rsidR="00CD7127" w:rsidRPr="00A715AB">
        <w:rPr>
          <w:rFonts w:ascii="Arial" w:hAnsi="Arial" w:cs="Arial"/>
          <w:color w:val="000000" w:themeColor="text1"/>
          <w:sz w:val="24"/>
          <w:szCs w:val="24"/>
        </w:rPr>
        <w:br/>
      </w:r>
      <w:r w:rsidR="00CD7127" w:rsidRPr="00A715AB">
        <w:rPr>
          <w:rFonts w:ascii="Arial" w:hAnsi="Arial" w:cs="Arial"/>
          <w:b/>
          <w:color w:val="000000" w:themeColor="text1"/>
          <w:sz w:val="24"/>
          <w:szCs w:val="24"/>
        </w:rPr>
        <w:t>do 31. 1. 202</w:t>
      </w:r>
      <w:r w:rsidR="00A80059" w:rsidRPr="00A715AB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A715AB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CD7127" w:rsidRPr="00A715AB">
        <w:rPr>
          <w:rFonts w:ascii="Arial" w:hAnsi="Arial" w:cs="Arial"/>
          <w:color w:val="000000" w:themeColor="text1"/>
          <w:sz w:val="24"/>
          <w:szCs w:val="24"/>
        </w:rPr>
        <w:t xml:space="preserve">V současné chvíli všechny střední školy </w:t>
      </w:r>
      <w:r w:rsidR="00A80059" w:rsidRPr="00A715AB">
        <w:rPr>
          <w:rFonts w:ascii="Arial" w:hAnsi="Arial" w:cs="Arial"/>
          <w:color w:val="000000" w:themeColor="text1"/>
          <w:sz w:val="24"/>
          <w:szCs w:val="24"/>
        </w:rPr>
        <w:t>ještě ne</w:t>
      </w:r>
      <w:r w:rsidR="00CD7127" w:rsidRPr="00A715AB">
        <w:rPr>
          <w:rFonts w:ascii="Arial" w:hAnsi="Arial" w:cs="Arial"/>
          <w:color w:val="000000" w:themeColor="text1"/>
          <w:sz w:val="24"/>
          <w:szCs w:val="24"/>
        </w:rPr>
        <w:t>zveřejnily kritéria přijímacího řízení.</w:t>
      </w:r>
    </w:p>
    <w:p w:rsidR="00CD7127" w:rsidRPr="00A715AB" w:rsidRDefault="00CD7127" w:rsidP="00352A9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A3218A" w:rsidRPr="00A715AB" w:rsidRDefault="00A3218A" w:rsidP="00352A9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JEDNOTNÁ PŘIJÍMACÍ ZKOUŠKA</w:t>
      </w:r>
    </w:p>
    <w:p w:rsidR="00352A93" w:rsidRPr="00A715AB" w:rsidRDefault="00352A93" w:rsidP="00352A93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u w:val="single"/>
        </w:rPr>
      </w:pPr>
    </w:p>
    <w:p w:rsidR="00465202" w:rsidRPr="00A715AB" w:rsidRDefault="003C48E8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Ve všech oborech vzdělání s maturitní zkouškou</w:t>
      </w:r>
      <w:r w:rsidRPr="00A715AB">
        <w:rPr>
          <w:rFonts w:ascii="Arial" w:hAnsi="Arial" w:cs="Arial"/>
          <w:bCs/>
          <w:color w:val="000000" w:themeColor="text1"/>
          <w:sz w:val="24"/>
          <w:szCs w:val="24"/>
        </w:rPr>
        <w:t xml:space="preserve">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(</w:t>
      </w:r>
      <w:r w:rsidRPr="00A715AB">
        <w:rPr>
          <w:rFonts w:ascii="Arial" w:hAnsi="Arial" w:cs="Arial"/>
          <w:bCs/>
          <w:color w:val="000000" w:themeColor="text1"/>
          <w:sz w:val="24"/>
          <w:szCs w:val="24"/>
        </w:rPr>
        <w:t>včetně oboru Gymnázium se sportovní přípravou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) se </w:t>
      </w:r>
      <w:r w:rsidRPr="00A715AB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koná vždy</w:t>
      </w:r>
      <w:r w:rsidRPr="00A715AB">
        <w:rPr>
          <w:rFonts w:ascii="Arial" w:hAnsi="Arial" w:cs="Arial"/>
          <w:bCs/>
          <w:color w:val="000000" w:themeColor="text1"/>
          <w:sz w:val="24"/>
          <w:szCs w:val="24"/>
        </w:rPr>
        <w:t xml:space="preserve"> jednotná zkouška z českého jazyka a literatury a z matematiky a její aplikace v rozsahu stanoveném RVP ZV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(zadání, distribuci, zpracování a hodnocení testů zajišťuje Centrum pro zjišťování výsledků vzdělávání)</w:t>
      </w:r>
    </w:p>
    <w:p w:rsidR="00CD7127" w:rsidRPr="00A715AB" w:rsidRDefault="00CD7127" w:rsidP="00352A9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7127" w:rsidRPr="00A715AB" w:rsidRDefault="00CD7127" w:rsidP="00352A93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  <w:r w:rsidRPr="00A715AB">
        <w:rPr>
          <w:rFonts w:ascii="Arial" w:hAnsi="Arial" w:cs="Arial"/>
          <w:b/>
          <w:bCs/>
          <w:color w:val="FF0000"/>
          <w:sz w:val="24"/>
          <w:szCs w:val="24"/>
        </w:rPr>
        <w:t>S ohledem na současnou epidemiologickou situaci může ředitel školy stanovit, že u 4letých oborů vzdělání a nástavbového studia se jednotná zkouška nekoná. V tomto případě se koná školní přijímací zkouška. Ředitel může za podmínek uvedených v čl. IV opatření obecné povahy (č. j. MSMT-43073/2020-3) rozhodnout o nekonání jak jednotné, tak i školní přijímací zkoušky.</w:t>
      </w:r>
    </w:p>
    <w:p w:rsidR="00CD7127" w:rsidRPr="00A715AB" w:rsidRDefault="00CD7127" w:rsidP="00352A93">
      <w:pPr>
        <w:spacing w:after="0" w:line="240" w:lineRule="auto"/>
        <w:jc w:val="both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CD7127" w:rsidRPr="00A715AB" w:rsidRDefault="00CD7127" w:rsidP="00352A93">
      <w:pPr>
        <w:spacing w:after="0" w:line="240" w:lineRule="auto"/>
        <w:jc w:val="both"/>
        <w:rPr>
          <w:rFonts w:ascii="Arial" w:hAnsi="Arial" w:cs="Arial"/>
          <w:bCs/>
          <w:color w:val="FF0000"/>
          <w:sz w:val="24"/>
          <w:szCs w:val="24"/>
        </w:rPr>
      </w:pPr>
      <w:r w:rsidRPr="00A715AB">
        <w:rPr>
          <w:rFonts w:ascii="Arial" w:hAnsi="Arial" w:cs="Arial"/>
          <w:b/>
          <w:bCs/>
          <w:color w:val="FF0000"/>
          <w:sz w:val="24"/>
          <w:szCs w:val="24"/>
        </w:rPr>
        <w:t xml:space="preserve">V tuto chvíli najdete informaci o možnosti nekonání jednotné přijímací zkoušky v KRITÉRIÍCH PŘIJÍMACÍHO ŘÍZENÍ DANÉ ŠKOLY </w:t>
      </w:r>
      <w:r w:rsidRPr="00A715AB">
        <w:rPr>
          <w:rFonts w:ascii="Arial" w:hAnsi="Arial" w:cs="Arial"/>
          <w:bCs/>
          <w:color w:val="FF0000"/>
          <w:sz w:val="24"/>
          <w:szCs w:val="24"/>
        </w:rPr>
        <w:t xml:space="preserve">(pokud škola zvažuje, že nebude nutná jednotná přijímací zkouška, v kritériích přijímacího řízení najdete podobnou formulaci: </w:t>
      </w:r>
      <w:r w:rsidRPr="00A715AB">
        <w:rPr>
          <w:rFonts w:ascii="Arial" w:hAnsi="Arial" w:cs="Arial"/>
          <w:sz w:val="24"/>
          <w:szCs w:val="24"/>
        </w:rPr>
        <w:t>Jednotná přijímací zkouška se nekoná, pokud počet podaných přihlášek na obor nepřevýší předpokládaný počet přijímaných uchazečů. V tomto případě jsou přijati všichni uchazeči, kteří odevzdali přihlášku ke studiu na obor. Rozhodnutí o nekonání zkoušky oznámí ředitel školy do 8. 3. 202</w:t>
      </w:r>
      <w:r w:rsidR="00A80059" w:rsidRPr="00A715AB">
        <w:rPr>
          <w:rFonts w:ascii="Arial" w:hAnsi="Arial" w:cs="Arial"/>
          <w:sz w:val="24"/>
          <w:szCs w:val="24"/>
        </w:rPr>
        <w:t>2</w:t>
      </w:r>
      <w:r w:rsidRPr="00A715AB">
        <w:rPr>
          <w:rFonts w:ascii="Arial" w:hAnsi="Arial" w:cs="Arial"/>
          <w:sz w:val="24"/>
          <w:szCs w:val="24"/>
        </w:rPr>
        <w:t xml:space="preserve"> způsobem umožňujícím dálkový přístup.)</w:t>
      </w:r>
    </w:p>
    <w:p w:rsidR="00CD7127" w:rsidRPr="00A715AB" w:rsidRDefault="00CD7127" w:rsidP="00352A9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CD7127" w:rsidRPr="00A715AB" w:rsidRDefault="00CD7127" w:rsidP="00352A9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Doporučujeme proto sledovat webové stránky příslušných středních škol</w:t>
      </w:r>
      <w:r w:rsidR="00352A93"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a pročíst kritéria přijímacího řízení</w:t>
      </w: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.</w:t>
      </w:r>
    </w:p>
    <w:p w:rsidR="00352A93" w:rsidRPr="00A715AB" w:rsidRDefault="00352A93" w:rsidP="00352A9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3C48E8" w:rsidRPr="00A715AB" w:rsidRDefault="003C48E8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Termíny jednotných přijímacích zkoušek</w:t>
      </w:r>
    </w:p>
    <w:p w:rsidR="003C48E8" w:rsidRPr="00A715AB" w:rsidRDefault="00CD7127" w:rsidP="00352A93">
      <w:pPr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1. termín: 12. dubna 202</w:t>
      </w:r>
      <w:r w:rsidR="00A80059"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3C48E8"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1609F" w:rsidRPr="00A715AB">
        <w:rPr>
          <w:rFonts w:ascii="Arial" w:hAnsi="Arial" w:cs="Arial"/>
          <w:color w:val="000000" w:themeColor="text1"/>
          <w:sz w:val="24"/>
          <w:szCs w:val="24"/>
        </w:rPr>
        <w:t>(4leté obory</w:t>
      </w:r>
      <w:r w:rsidR="003C48E8" w:rsidRPr="00A715AB">
        <w:rPr>
          <w:rFonts w:ascii="Arial" w:hAnsi="Arial" w:cs="Arial"/>
          <w:color w:val="000000" w:themeColor="text1"/>
          <w:sz w:val="24"/>
          <w:szCs w:val="24"/>
        </w:rPr>
        <w:t xml:space="preserve">)                        </w:t>
      </w:r>
    </w:p>
    <w:p w:rsidR="00804A0D" w:rsidRPr="00A715AB" w:rsidRDefault="00CD7127" w:rsidP="00352A93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2. termín: 13. dubna 202</w:t>
      </w:r>
      <w:r w:rsidR="00A80059"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  <w:r w:rsidR="003C48E8"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E1609F" w:rsidRPr="00A715AB">
        <w:rPr>
          <w:rFonts w:ascii="Arial" w:hAnsi="Arial" w:cs="Arial"/>
          <w:color w:val="000000" w:themeColor="text1"/>
          <w:sz w:val="24"/>
          <w:szCs w:val="24"/>
        </w:rPr>
        <w:t>(4leté obory</w:t>
      </w:r>
      <w:r w:rsidR="003C48E8" w:rsidRPr="00A715AB">
        <w:rPr>
          <w:rFonts w:ascii="Arial" w:hAnsi="Arial" w:cs="Arial"/>
          <w:color w:val="000000" w:themeColor="text1"/>
          <w:sz w:val="24"/>
          <w:szCs w:val="24"/>
        </w:rPr>
        <w:t xml:space="preserve">)     </w:t>
      </w:r>
    </w:p>
    <w:p w:rsidR="00804A0D" w:rsidRPr="00A715AB" w:rsidRDefault="00804A0D" w:rsidP="00804A0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1. termín: 19. dubna 2022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(6leté, 8leté obory)</w:t>
      </w:r>
    </w:p>
    <w:p w:rsidR="00804A0D" w:rsidRPr="00A715AB" w:rsidRDefault="00804A0D" w:rsidP="00804A0D">
      <w:pPr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2.</w:t>
      </w:r>
      <w:r w:rsidR="00A715A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termín: 20. dubna </w:t>
      </w:r>
      <w:r w:rsidRPr="00A715AB">
        <w:rPr>
          <w:rFonts w:ascii="Arial" w:hAnsi="Arial" w:cs="Arial"/>
          <w:b/>
          <w:color w:val="000000" w:themeColor="text1"/>
          <w:sz w:val="24"/>
          <w:szCs w:val="24"/>
        </w:rPr>
        <w:t>2022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 (6leté, 8leté obory)</w:t>
      </w:r>
    </w:p>
    <w:p w:rsidR="00804A0D" w:rsidRPr="00A715AB" w:rsidRDefault="00804A0D" w:rsidP="00804A0D">
      <w:pPr>
        <w:spacing w:after="0" w:line="240" w:lineRule="auto"/>
        <w:ind w:left="72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804A0D" w:rsidRPr="00A715AB" w:rsidRDefault="00804A0D" w:rsidP="00804A0D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eastAsia="Times New Roman" w:hAnsi="Arial" w:cs="Arial"/>
          <w:sz w:val="24"/>
          <w:szCs w:val="24"/>
        </w:rPr>
        <w:t xml:space="preserve">V souvislosti s dlouhodobým uzavřením škol z důvodu epidemie </w:t>
      </w:r>
      <w:proofErr w:type="spellStart"/>
      <w:r w:rsidRPr="00A715AB">
        <w:rPr>
          <w:rFonts w:ascii="Arial" w:eastAsia="Times New Roman" w:hAnsi="Arial" w:cs="Arial"/>
          <w:sz w:val="24"/>
          <w:szCs w:val="24"/>
        </w:rPr>
        <w:t>koronaviru</w:t>
      </w:r>
      <w:proofErr w:type="spellEnd"/>
      <w:r w:rsidRPr="00A715AB">
        <w:rPr>
          <w:rFonts w:ascii="Arial" w:eastAsia="Times New Roman" w:hAnsi="Arial" w:cs="Arial"/>
          <w:sz w:val="24"/>
          <w:szCs w:val="24"/>
        </w:rPr>
        <w:t xml:space="preserve"> SARS CoV-2 v druhém pololetí školního roku 2019/2020 je legislativně stanoveno, že součástí kritérií přijímacího řízení nesmí být hodnocení na vysvědčení za druhé pololetí školního roku </w:t>
      </w:r>
      <w:r w:rsidRPr="00A715AB">
        <w:rPr>
          <w:rFonts w:ascii="Arial" w:eastAsia="Times New Roman" w:hAnsi="Arial" w:cs="Arial"/>
          <w:sz w:val="24"/>
          <w:szCs w:val="24"/>
        </w:rPr>
        <w:lastRenderedPageBreak/>
        <w:t>2019/2020. Součástí přihlášky zůstávají poslední dvě vysvědčení, ve kterých uchazeč splnil nebo plní povinnou školní docházku, ovšem hodnocení výše zmíněného pololetí nesmí být hodnoceno. Předloží-li žák takové vysvědčení, musí ředitel školy v kritériích stanovit, jakým způsobem bude s hodnocením naloženo, např. duplicitně započítat jiné pololetí.</w:t>
      </w:r>
    </w:p>
    <w:p w:rsidR="003C48E8" w:rsidRPr="00A715AB" w:rsidRDefault="003C48E8" w:rsidP="00804A0D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                       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ab/>
      </w:r>
      <w:r w:rsidRPr="00A715AB">
        <w:rPr>
          <w:rFonts w:ascii="Arial" w:hAnsi="Arial" w:cs="Arial"/>
          <w:color w:val="000000" w:themeColor="text1"/>
          <w:sz w:val="24"/>
          <w:szCs w:val="24"/>
        </w:rPr>
        <w:tab/>
      </w:r>
    </w:p>
    <w:p w:rsidR="003C48E8" w:rsidRPr="00A715AB" w:rsidRDefault="003C48E8" w:rsidP="00352A93">
      <w:pPr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Náhradní termín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(všechny obory vzdělání): 1. termín: </w:t>
      </w:r>
      <w:r w:rsidR="00A80059"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10</w:t>
      </w:r>
      <w:r w:rsidR="00E1609F"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. května </w:t>
      </w:r>
      <w:r w:rsidR="00CD7127"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202</w:t>
      </w:r>
      <w:r w:rsidR="00A80059"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</w:p>
    <w:p w:rsidR="003C48E8" w:rsidRPr="00A715AB" w:rsidRDefault="003C48E8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                                                                                           2. termín: </w:t>
      </w:r>
      <w:r w:rsidR="00CD7127"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A80059"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1</w:t>
      </w:r>
      <w:r w:rsidR="00CD7127"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. května 202</w:t>
      </w:r>
      <w:r w:rsidR="00A80059"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2</w:t>
      </w:r>
    </w:p>
    <w:p w:rsidR="00804A0D" w:rsidRPr="00A715AB" w:rsidRDefault="00804A0D" w:rsidP="00352A9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804A0D" w:rsidRPr="00A715AB" w:rsidRDefault="00804A0D" w:rsidP="00352A9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951A7C" w:rsidRPr="00A715AB" w:rsidRDefault="00951A7C" w:rsidP="00352A9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</w:p>
    <w:p w:rsidR="003C48E8" w:rsidRPr="00A715AB" w:rsidRDefault="003C48E8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Školní přijímací zkoušky</w:t>
      </w:r>
    </w:p>
    <w:p w:rsidR="00173642" w:rsidRPr="00A715AB" w:rsidRDefault="003C48E8" w:rsidP="00352A93">
      <w:pPr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maturitní obory </w:t>
      </w:r>
      <w:r w:rsidR="00CD7127" w:rsidRPr="00A715AB">
        <w:rPr>
          <w:rFonts w:ascii="Arial" w:hAnsi="Arial" w:cs="Arial"/>
          <w:color w:val="000000" w:themeColor="text1"/>
          <w:sz w:val="24"/>
          <w:szCs w:val="24"/>
        </w:rPr>
        <w:t>- od 12. dubna do 28. dubna 202</w:t>
      </w:r>
      <w:r w:rsidR="00804A0D" w:rsidRPr="00A715AB">
        <w:rPr>
          <w:rFonts w:ascii="Arial" w:hAnsi="Arial" w:cs="Arial"/>
          <w:color w:val="000000" w:themeColor="text1"/>
          <w:sz w:val="24"/>
          <w:szCs w:val="24"/>
        </w:rPr>
        <w:t>2</w:t>
      </w:r>
    </w:p>
    <w:p w:rsidR="003C48E8" w:rsidRPr="00A715AB" w:rsidRDefault="003C48E8" w:rsidP="00352A93">
      <w:pPr>
        <w:pStyle w:val="Odstavecseseznamem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ostatní obory </w:t>
      </w:r>
      <w:r w:rsidR="00CD7127" w:rsidRPr="00A715AB">
        <w:rPr>
          <w:rFonts w:ascii="Arial" w:hAnsi="Arial" w:cs="Arial"/>
          <w:color w:val="000000" w:themeColor="text1"/>
          <w:sz w:val="24"/>
          <w:szCs w:val="24"/>
        </w:rPr>
        <w:t>- od 22. dubna do 30. dubna 202</w:t>
      </w:r>
      <w:r w:rsidR="00804A0D" w:rsidRPr="00A715AB">
        <w:rPr>
          <w:rFonts w:ascii="Arial" w:hAnsi="Arial" w:cs="Arial"/>
          <w:color w:val="000000" w:themeColor="text1"/>
          <w:sz w:val="24"/>
          <w:szCs w:val="24"/>
        </w:rPr>
        <w:t>2</w:t>
      </w:r>
    </w:p>
    <w:p w:rsidR="003C48E8" w:rsidRPr="00A715AB" w:rsidRDefault="003C48E8" w:rsidP="00352A93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465202" w:rsidRPr="00A715AB" w:rsidRDefault="00465202" w:rsidP="00352A9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65202" w:rsidRPr="00A715AB" w:rsidRDefault="00465202" w:rsidP="00352A9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/>
          <w:color w:val="000000" w:themeColor="text1"/>
          <w:sz w:val="24"/>
          <w:szCs w:val="24"/>
        </w:rPr>
        <w:t>Obecné informace o přijímacím řízení:</w:t>
      </w:r>
    </w:p>
    <w:p w:rsidR="00465202" w:rsidRPr="00A715AB" w:rsidRDefault="00465202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/>
          <w:color w:val="000000" w:themeColor="text1"/>
          <w:sz w:val="24"/>
          <w:szCs w:val="24"/>
        </w:rPr>
        <w:t>1)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 Každý uchazeč si může podat </w:t>
      </w:r>
      <w:r w:rsidRPr="00A715AB">
        <w:rPr>
          <w:rFonts w:ascii="Arial" w:hAnsi="Arial" w:cs="Arial"/>
          <w:b/>
          <w:color w:val="000000" w:themeColor="text1"/>
          <w:sz w:val="24"/>
          <w:szCs w:val="24"/>
        </w:rPr>
        <w:t>2 přihlášky</w:t>
      </w:r>
      <w:r w:rsidR="001C3276" w:rsidRPr="00A715AB">
        <w:rPr>
          <w:rFonts w:ascii="Arial" w:hAnsi="Arial" w:cs="Arial"/>
          <w:color w:val="000000" w:themeColor="text1"/>
          <w:sz w:val="24"/>
          <w:szCs w:val="24"/>
        </w:rPr>
        <w:t xml:space="preserve"> v prvním kole přijímacího řízení.</w:t>
      </w:r>
    </w:p>
    <w:p w:rsidR="00427BBC" w:rsidRPr="00A715AB" w:rsidRDefault="00427BBC" w:rsidP="00352A93">
      <w:pPr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>Součástí přihlášky - doklady stanovené vyhláškou, včetně posudku o splnění podmínek zdravotní způsobilosti a další dokumenty dle kritérií dané střední školy</w:t>
      </w:r>
    </w:p>
    <w:p w:rsidR="00427BBC" w:rsidRPr="00A715AB" w:rsidRDefault="00427BBC" w:rsidP="00352A93">
      <w:pPr>
        <w:spacing w:line="240" w:lineRule="auto"/>
        <w:jc w:val="both"/>
        <w:rPr>
          <w:rFonts w:ascii="Arial" w:eastAsiaTheme="minorHAnsi" w:hAnsi="Arial" w:cs="Arial"/>
          <w:color w:val="000000" w:themeColor="text1"/>
          <w:sz w:val="24"/>
          <w:szCs w:val="24"/>
          <w:lang w:eastAsia="en-US"/>
        </w:rPr>
      </w:pPr>
      <w:r w:rsidRPr="00A715AB">
        <w:rPr>
          <w:rFonts w:ascii="Arial" w:hAnsi="Arial" w:cs="Arial"/>
          <w:b/>
          <w:color w:val="000000" w:themeColor="text1"/>
          <w:sz w:val="24"/>
          <w:szCs w:val="24"/>
        </w:rPr>
        <w:t>2)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A715AB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Každý uchazeč </w:t>
      </w:r>
      <w:r w:rsidRPr="00A715AB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u w:val="single"/>
          <w:lang w:eastAsia="en-US"/>
        </w:rPr>
        <w:t>může</w:t>
      </w:r>
      <w:r w:rsidRPr="00A715AB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jednotné přijímací zkoušky </w:t>
      </w:r>
      <w:r w:rsidRPr="00A715AB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u w:val="single"/>
          <w:lang w:eastAsia="en-US"/>
        </w:rPr>
        <w:t>konat dvakrát</w:t>
      </w:r>
      <w:r w:rsidRPr="00A715AB">
        <w:rPr>
          <w:rFonts w:ascii="Arial" w:eastAsiaTheme="minorHAnsi" w:hAnsi="Arial" w:cs="Arial"/>
          <w:b/>
          <w:bCs/>
          <w:color w:val="000000" w:themeColor="text1"/>
          <w:sz w:val="24"/>
          <w:szCs w:val="24"/>
          <w:lang w:eastAsia="en-US"/>
        </w:rPr>
        <w:t xml:space="preserve"> (do celkového hodnocení se započítává lepší výsledek testů). </w:t>
      </w: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</w:p>
    <w:p w:rsidR="00173642" w:rsidRPr="00A715AB" w:rsidRDefault="00427BBC" w:rsidP="00352A93">
      <w:pPr>
        <w:numPr>
          <w:ilvl w:val="2"/>
          <w:numId w:val="7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v prvním stanoveném termínu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ve škole uvedené </w:t>
      </w: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na přihlášce v prvním pořadí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;</w:t>
      </w:r>
    </w:p>
    <w:p w:rsidR="00173642" w:rsidRPr="00A715AB" w:rsidRDefault="00427BBC" w:rsidP="00352A93">
      <w:pPr>
        <w:numPr>
          <w:ilvl w:val="0"/>
          <w:numId w:val="7"/>
        </w:numPr>
        <w:tabs>
          <w:tab w:val="clear" w:pos="720"/>
          <w:tab w:val="num" w:pos="0"/>
        </w:tabs>
        <w:spacing w:after="0" w:line="240" w:lineRule="auto"/>
        <w:ind w:hanging="72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  <w:u w:val="single"/>
        </w:rPr>
        <w:t>ve druhém stanoveném termínu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 ve škole uvedené </w:t>
      </w: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na přihlášce ve druhém pořadí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CD7127" w:rsidRPr="00A715AB" w:rsidRDefault="00CD7127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52A93" w:rsidRPr="00A715AB" w:rsidRDefault="00352A93" w:rsidP="00352A9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715AB">
        <w:rPr>
          <w:rFonts w:ascii="Arial" w:hAnsi="Arial" w:cs="Arial"/>
          <w:color w:val="FF0000"/>
          <w:sz w:val="24"/>
          <w:szCs w:val="24"/>
        </w:rPr>
        <w:t>To</w:t>
      </w:r>
      <w:r w:rsidR="00823994" w:rsidRPr="00A715AB">
        <w:rPr>
          <w:rFonts w:ascii="Arial" w:hAnsi="Arial" w:cs="Arial"/>
          <w:color w:val="FF0000"/>
          <w:sz w:val="24"/>
          <w:szCs w:val="24"/>
        </w:rPr>
        <w:t>,</w:t>
      </w:r>
      <w:r w:rsidRPr="00A715AB">
        <w:rPr>
          <w:rFonts w:ascii="Arial" w:hAnsi="Arial" w:cs="Arial"/>
          <w:color w:val="FF0000"/>
          <w:sz w:val="24"/>
          <w:szCs w:val="24"/>
        </w:rPr>
        <w:t xml:space="preserve"> že může Vaše dítě konat jednotnou přijímací zkoušku dvakrát, stále platí. Pokud např. bude mít vaše dítě přihlášku </w:t>
      </w:r>
      <w:r w:rsidR="00951A7C" w:rsidRPr="00A715AB">
        <w:rPr>
          <w:rFonts w:ascii="Arial" w:hAnsi="Arial" w:cs="Arial"/>
          <w:color w:val="FF0000"/>
          <w:sz w:val="24"/>
          <w:szCs w:val="24"/>
        </w:rPr>
        <w:t>na Gymnázium v Kladně</w:t>
      </w:r>
      <w:r w:rsidRPr="00A715AB">
        <w:rPr>
          <w:rFonts w:ascii="Arial" w:hAnsi="Arial" w:cs="Arial"/>
          <w:color w:val="FF0000"/>
          <w:sz w:val="24"/>
          <w:szCs w:val="24"/>
        </w:rPr>
        <w:t xml:space="preserve"> a druhou přihlášku na Obcho</w:t>
      </w:r>
      <w:r w:rsidR="00951A7C" w:rsidRPr="00A715AB">
        <w:rPr>
          <w:rFonts w:ascii="Arial" w:hAnsi="Arial" w:cs="Arial"/>
          <w:color w:val="FF0000"/>
          <w:sz w:val="24"/>
          <w:szCs w:val="24"/>
        </w:rPr>
        <w:t>dní akademii v Kladně.</w:t>
      </w:r>
      <w:r w:rsidRPr="00A715AB">
        <w:rPr>
          <w:rFonts w:ascii="Arial" w:hAnsi="Arial" w:cs="Arial"/>
          <w:color w:val="FF0000"/>
          <w:sz w:val="24"/>
          <w:szCs w:val="24"/>
        </w:rPr>
        <w:t xml:space="preserve"> V případě, že obchodní akademie zruší jednotnou přijímací zkoušku, bude Vaše dítě dělat jednotnou přijímací zkoušku v obou výše uvedených termínec</w:t>
      </w:r>
      <w:r w:rsidR="00951A7C" w:rsidRPr="00A715AB">
        <w:rPr>
          <w:rFonts w:ascii="Arial" w:hAnsi="Arial" w:cs="Arial"/>
          <w:color w:val="FF0000"/>
          <w:sz w:val="24"/>
          <w:szCs w:val="24"/>
        </w:rPr>
        <w:t>h na Gymnáziu</w:t>
      </w:r>
      <w:r w:rsidRPr="00A715AB">
        <w:rPr>
          <w:rFonts w:ascii="Arial" w:hAnsi="Arial" w:cs="Arial"/>
          <w:color w:val="FF0000"/>
          <w:sz w:val="24"/>
          <w:szCs w:val="24"/>
        </w:rPr>
        <w:t>. Je dobré konat jednotnou přijímací zkoušku dvakrát, neboť se započítává lepší výsledek z testů.</w:t>
      </w:r>
    </w:p>
    <w:p w:rsidR="00173642" w:rsidRPr="00A715AB" w:rsidRDefault="00173642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160A" w:rsidRPr="00A715AB" w:rsidRDefault="001A160A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3)Pokud se uchazeč k přijímací zkoušce nedostaví, omlouvají ho pouze:</w:t>
      </w:r>
    </w:p>
    <w:p w:rsidR="00173642" w:rsidRPr="00A715AB" w:rsidRDefault="001A160A" w:rsidP="00352A93">
      <w:pPr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>vážné důvody (např. zdravotní)</w:t>
      </w:r>
    </w:p>
    <w:p w:rsidR="00173642" w:rsidRPr="00A715AB" w:rsidRDefault="001A160A" w:rsidP="00352A93">
      <w:pPr>
        <w:numPr>
          <w:ilvl w:val="2"/>
          <w:numId w:val="8"/>
        </w:numPr>
        <w:tabs>
          <w:tab w:val="clear" w:pos="2160"/>
          <w:tab w:val="num" w:pos="0"/>
        </w:tabs>
        <w:spacing w:after="0" w:line="240" w:lineRule="auto"/>
        <w:ind w:left="0" w:firstLine="0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>písemná omluva do 3 dnů řediteli dané školy</w:t>
      </w:r>
    </w:p>
    <w:p w:rsidR="001A160A" w:rsidRPr="00A715AB" w:rsidRDefault="001A160A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160A" w:rsidRPr="00A715AB" w:rsidRDefault="001A160A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4) Hodnocení výsledků přijímacího řízení:</w:t>
      </w:r>
    </w:p>
    <w:p w:rsidR="00173642" w:rsidRPr="00A715AB" w:rsidRDefault="001A160A" w:rsidP="00352A9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  <w:u w:val="single"/>
        </w:rPr>
        <w:t xml:space="preserve">Hodnocení na vysvědčeních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z předcházejícího vzdělávání.</w:t>
      </w:r>
    </w:p>
    <w:p w:rsidR="00173642" w:rsidRPr="00A715AB" w:rsidRDefault="001A160A" w:rsidP="00352A93">
      <w:pPr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  <w:u w:val="single"/>
        </w:rPr>
        <w:t>Výsledky jednotné zkoušky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, pokud je součástí přijímacího řízení -výsledky zpřístupněny Centrem do 28. dubna - </w:t>
      </w: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JPZ se podílí na celkovém hodnocení nejméně 60%, GSP 40%.</w:t>
      </w:r>
    </w:p>
    <w:p w:rsidR="001A160A" w:rsidRPr="00A715AB" w:rsidRDefault="001A160A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 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(do celkového hodnocení se započítává lepší výsledek testů)</w:t>
      </w:r>
    </w:p>
    <w:p w:rsidR="00352A93" w:rsidRPr="00A715AB" w:rsidRDefault="00352A93" w:rsidP="00352A9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715AB">
        <w:rPr>
          <w:rFonts w:ascii="Arial" w:hAnsi="Arial" w:cs="Arial"/>
          <w:color w:val="FF0000"/>
          <w:sz w:val="24"/>
          <w:szCs w:val="24"/>
        </w:rPr>
        <w:t xml:space="preserve">Ředitel školy může rozhodnout o jiném podílu jednotné přijímací zkoušky na celkovém hodnocení přijímacího řízení. Tuto informaci najdete opět v kritériích přijímacího řízení. </w:t>
      </w:r>
    </w:p>
    <w:p w:rsidR="00173642" w:rsidRPr="00A715AB" w:rsidRDefault="001A160A" w:rsidP="00352A9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  <w:u w:val="single"/>
        </w:rPr>
        <w:t>Výsledky školní přijímací zkoušky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, je-li stanovena </w:t>
      </w:r>
    </w:p>
    <w:p w:rsidR="00173642" w:rsidRPr="00A715AB" w:rsidRDefault="001A160A" w:rsidP="00352A93">
      <w:pPr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Případně podle </w:t>
      </w:r>
      <w:r w:rsidRPr="00A715AB">
        <w:rPr>
          <w:rFonts w:ascii="Arial" w:hAnsi="Arial" w:cs="Arial"/>
          <w:color w:val="000000" w:themeColor="text1"/>
          <w:sz w:val="24"/>
          <w:szCs w:val="24"/>
          <w:u w:val="single"/>
        </w:rPr>
        <w:t>dalších skutečností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, které osvědčují vhodné schopnosti, vědomosti a zájmy uchazeče.</w:t>
      </w:r>
    </w:p>
    <w:p w:rsidR="001A160A" w:rsidRPr="00A715AB" w:rsidRDefault="001A160A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A160A" w:rsidRPr="00A715AB" w:rsidRDefault="001A160A" w:rsidP="00352A9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/>
          <w:color w:val="000000" w:themeColor="text1"/>
          <w:sz w:val="24"/>
          <w:szCs w:val="24"/>
        </w:rPr>
        <w:t>5) Rozhodnutí o přijetí a doručování rozhodnutí</w:t>
      </w:r>
    </w:p>
    <w:p w:rsidR="001A160A" w:rsidRPr="00A715AB" w:rsidRDefault="001A160A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Ukončení hodnocení, oznámení </w:t>
      </w:r>
      <w:r w:rsidRPr="00A715AB">
        <w:rPr>
          <w:rFonts w:ascii="Arial" w:hAnsi="Arial" w:cs="Arial"/>
          <w:bCs/>
          <w:color w:val="000000" w:themeColor="text1"/>
          <w:sz w:val="24"/>
          <w:szCs w:val="24"/>
        </w:rPr>
        <w:t xml:space="preserve">zveřejněním seznamu přijatých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uchazečů (ve škole + internet - min. 15 dnů) a </w:t>
      </w:r>
      <w:r w:rsidRPr="00A715AB">
        <w:rPr>
          <w:rFonts w:ascii="Arial" w:hAnsi="Arial" w:cs="Arial"/>
          <w:bCs/>
          <w:color w:val="000000" w:themeColor="text1"/>
          <w:sz w:val="24"/>
          <w:szCs w:val="24"/>
        </w:rPr>
        <w:t>nepřijatým uchazečům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 se zasílá </w:t>
      </w:r>
      <w:r w:rsidRPr="00A715AB">
        <w:rPr>
          <w:rFonts w:ascii="Arial" w:hAnsi="Arial" w:cs="Arial"/>
          <w:bCs/>
          <w:color w:val="000000" w:themeColor="text1"/>
          <w:sz w:val="24"/>
          <w:szCs w:val="24"/>
        </w:rPr>
        <w:t>rozhodnutí o nepřijetí.</w:t>
      </w:r>
    </w:p>
    <w:p w:rsidR="00173642" w:rsidRPr="00A715AB" w:rsidRDefault="001A160A" w:rsidP="00352A9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  <w:u w:val="single"/>
        </w:rPr>
        <w:t>Obory s MZ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: ředitel ukončí hodnocení </w:t>
      </w:r>
      <w:r w:rsidRPr="00A715AB">
        <w:rPr>
          <w:rFonts w:ascii="Arial" w:hAnsi="Arial" w:cs="Arial"/>
          <w:bCs/>
          <w:color w:val="000000" w:themeColor="text1"/>
          <w:sz w:val="24"/>
          <w:szCs w:val="24"/>
        </w:rPr>
        <w:t>do 2 pracovních dnů po zpřístupnění Centrem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, Centrum zpřístupní hodnocení nejpozději </w:t>
      </w:r>
      <w:r w:rsidRPr="00A715AB">
        <w:rPr>
          <w:rFonts w:ascii="Arial" w:hAnsi="Arial" w:cs="Arial"/>
          <w:bCs/>
          <w:color w:val="000000" w:themeColor="text1"/>
          <w:sz w:val="24"/>
          <w:szCs w:val="24"/>
        </w:rPr>
        <w:t>do 28. dubna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73642" w:rsidRPr="00A715AB" w:rsidRDefault="001A160A" w:rsidP="00352A9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  <w:u w:val="single"/>
        </w:rPr>
        <w:t>Ostatní obory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: </w:t>
      </w:r>
      <w:r w:rsidRPr="00A715AB">
        <w:rPr>
          <w:rFonts w:ascii="Arial" w:hAnsi="Arial" w:cs="Arial"/>
          <w:bCs/>
          <w:color w:val="000000" w:themeColor="text1"/>
          <w:sz w:val="24"/>
          <w:szCs w:val="24"/>
        </w:rPr>
        <w:t xml:space="preserve">do 2 pracovních dnů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po dni konání přijímací zkoušky.</w:t>
      </w:r>
    </w:p>
    <w:p w:rsidR="00173642" w:rsidRPr="00A715AB" w:rsidRDefault="001A160A" w:rsidP="00352A93">
      <w:pPr>
        <w:numPr>
          <w:ilvl w:val="0"/>
          <w:numId w:val="11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Pokud se jednotná ani školní přijímací zkouška </w:t>
      </w:r>
      <w:r w:rsidRPr="00A715AB">
        <w:rPr>
          <w:rFonts w:ascii="Arial" w:hAnsi="Arial" w:cs="Arial"/>
          <w:color w:val="000000" w:themeColor="text1"/>
          <w:sz w:val="24"/>
          <w:szCs w:val="24"/>
          <w:u w:val="single"/>
        </w:rPr>
        <w:t>nekoná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, zveřejní ředitel výsledky od 22. dubna - 30. dubna. </w:t>
      </w:r>
    </w:p>
    <w:p w:rsidR="001A160A" w:rsidRPr="00A715AB" w:rsidRDefault="001A160A" w:rsidP="00352A9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/>
          <w:color w:val="000000" w:themeColor="text1"/>
          <w:sz w:val="24"/>
          <w:szCs w:val="24"/>
        </w:rPr>
        <w:t>6) Odvolání</w:t>
      </w:r>
    </w:p>
    <w:p w:rsidR="001A160A" w:rsidRPr="00A715AB" w:rsidRDefault="001A160A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Cs/>
          <w:color w:val="000000" w:themeColor="text1"/>
          <w:sz w:val="24"/>
          <w:szCs w:val="24"/>
        </w:rPr>
        <w:t>Odvolání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 se podává písemně </w:t>
      </w:r>
      <w:r w:rsidRPr="00A715AB">
        <w:rPr>
          <w:rFonts w:ascii="Arial" w:hAnsi="Arial" w:cs="Arial"/>
          <w:bCs/>
          <w:color w:val="000000" w:themeColor="text1"/>
          <w:sz w:val="24"/>
          <w:szCs w:val="24"/>
        </w:rPr>
        <w:t>u příslušné střední školy (řediteli školy)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.    </w:t>
      </w:r>
    </w:p>
    <w:p w:rsidR="00173642" w:rsidRPr="00A715AB" w:rsidRDefault="001A160A" w:rsidP="00352A93">
      <w:pPr>
        <w:numPr>
          <w:ilvl w:val="0"/>
          <w:numId w:val="12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ve lhůtě </w:t>
      </w:r>
      <w:r w:rsidRPr="00A715AB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do 3 pracovních dnů od doručení rozhodnutí</w:t>
      </w:r>
    </w:p>
    <w:p w:rsidR="001A160A" w:rsidRPr="00A715AB" w:rsidRDefault="001A160A" w:rsidP="00352A93">
      <w:pPr>
        <w:spacing w:after="0" w:line="24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7) Zápisový lístek</w:t>
      </w:r>
    </w:p>
    <w:p w:rsidR="001A160A" w:rsidRPr="00A715AB" w:rsidRDefault="001A160A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  <w:u w:val="single"/>
        </w:rPr>
        <w:t>K čemu slouží zápisový lístek:</w:t>
      </w:r>
    </w:p>
    <w:p w:rsidR="00173642" w:rsidRPr="00A715AB" w:rsidRDefault="001A160A" w:rsidP="00352A93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>Zápisový lístek slouží</w:t>
      </w:r>
      <w:r w:rsidRPr="00A715AB">
        <w:rPr>
          <w:rFonts w:ascii="Arial" w:hAnsi="Arial" w:cs="Arial"/>
          <w:i/>
          <w:iCs/>
          <w:color w:val="000000" w:themeColor="text1"/>
          <w:sz w:val="24"/>
          <w:szCs w:val="24"/>
        </w:rPr>
        <w:t xml:space="preserve">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k pot</w:t>
      </w:r>
      <w:r w:rsidR="00A3218A" w:rsidRPr="00A715AB">
        <w:rPr>
          <w:rFonts w:ascii="Arial" w:hAnsi="Arial" w:cs="Arial"/>
          <w:color w:val="000000" w:themeColor="text1"/>
          <w:sz w:val="24"/>
          <w:szCs w:val="24"/>
        </w:rPr>
        <w:t xml:space="preserve">vrzení úmyslu uchazeče stát se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žákem příslušného oboru vzdělání na dané střední škole.</w:t>
      </w:r>
    </w:p>
    <w:p w:rsidR="001A160A" w:rsidRPr="00A715AB" w:rsidRDefault="001A160A" w:rsidP="00352A93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Každý uchazeč o vzdělání ve střední škole obdrží </w:t>
      </w:r>
      <w:r w:rsidRPr="00A715AB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jeden zápisový lístek</w:t>
      </w:r>
      <w:r w:rsidR="00352A93" w:rsidRPr="00A715AB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(</w:t>
      </w:r>
      <w:r w:rsidR="00352A93" w:rsidRPr="00A715AB">
        <w:rPr>
          <w:rFonts w:ascii="Arial" w:hAnsi="Arial" w:cs="Arial"/>
          <w:bCs/>
          <w:color w:val="000000" w:themeColor="text1"/>
          <w:sz w:val="24"/>
          <w:szCs w:val="24"/>
        </w:rPr>
        <w:t>zápisový lístek obdrží děti společně s přihláškou na střední školu)</w:t>
      </w:r>
    </w:p>
    <w:p w:rsidR="001A160A" w:rsidRPr="00A715AB" w:rsidRDefault="001A160A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Svůj úmysl vzdělávat se v dané střední škole potvrdí uchazeč nebo zákonný zástupce odevzdáním ZL řediteli školy nejpozději </w:t>
      </w: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do 10 pracovních dnů</w:t>
      </w:r>
      <w:r w:rsidRPr="00A715AB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 xml:space="preserve">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ode dne oznámení - zveřejnění rozhodnutí</w:t>
      </w:r>
      <w:r w:rsidR="00352A93" w:rsidRPr="00A715AB">
        <w:rPr>
          <w:rFonts w:ascii="Arial" w:hAnsi="Arial" w:cs="Arial"/>
          <w:color w:val="000000" w:themeColor="text1"/>
          <w:sz w:val="24"/>
          <w:szCs w:val="24"/>
        </w:rPr>
        <w:t xml:space="preserve"> přijetí ke studiu na střední škole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A160A" w:rsidRPr="00A715AB" w:rsidRDefault="001A160A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Zápisový lístek </w:t>
      </w: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lze uplatnit jen jednou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, nelze ho vzít zpět. </w:t>
      </w:r>
    </w:p>
    <w:p w:rsidR="001A160A" w:rsidRPr="00A715AB" w:rsidRDefault="001A160A" w:rsidP="00352A9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To neplatí v případě</w:t>
      </w:r>
      <w:r w:rsidR="001E3E8A"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Pr="00A715AB">
        <w:rPr>
          <w:rFonts w:ascii="Arial" w:hAnsi="Arial" w:cs="Arial"/>
          <w:b/>
          <w:bCs/>
          <w:color w:val="000000" w:themeColor="text1"/>
          <w:sz w:val="24"/>
          <w:szCs w:val="24"/>
        </w:rPr>
        <w:t>kdy</w:t>
      </w:r>
      <w:r w:rsidRPr="00A715AB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p w:rsidR="00173642" w:rsidRPr="00A715AB" w:rsidRDefault="001A160A" w:rsidP="00352A93">
      <w:pPr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Uchazeč chce uplatnit zápisový lístek v rámci přijímacího řízení, kde byl přijat na </w:t>
      </w:r>
      <w:r w:rsidRPr="00A715AB">
        <w:rPr>
          <w:rFonts w:ascii="Arial" w:hAnsi="Arial" w:cs="Arial"/>
          <w:bCs/>
          <w:color w:val="000000" w:themeColor="text1"/>
          <w:sz w:val="24"/>
          <w:szCs w:val="24"/>
        </w:rPr>
        <w:t>základě odvolání.</w:t>
      </w:r>
    </w:p>
    <w:p w:rsidR="00173642" w:rsidRPr="00A715AB" w:rsidRDefault="001A160A" w:rsidP="00352A93">
      <w:pPr>
        <w:numPr>
          <w:ilvl w:val="1"/>
          <w:numId w:val="14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Uchazeč </w:t>
      </w:r>
      <w:r w:rsidRPr="00A715AB">
        <w:rPr>
          <w:rFonts w:ascii="Arial" w:hAnsi="Arial" w:cs="Arial"/>
          <w:bCs/>
          <w:color w:val="000000" w:themeColor="text1"/>
          <w:sz w:val="24"/>
          <w:szCs w:val="24"/>
        </w:rPr>
        <w:t>již uplatnil ZL na některý z oborů s talentovou zkouškou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 a následně byl přijat na „klasickou“ střední školu.</w:t>
      </w:r>
    </w:p>
    <w:p w:rsidR="001A160A" w:rsidRPr="00A715AB" w:rsidRDefault="00A3218A" w:rsidP="00352A9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/>
          <w:color w:val="000000" w:themeColor="text1"/>
          <w:sz w:val="24"/>
          <w:szCs w:val="24"/>
        </w:rPr>
        <w:t>8) Další kola přijímacího řízení</w:t>
      </w:r>
    </w:p>
    <w:p w:rsidR="00A3218A" w:rsidRPr="00A715AB" w:rsidRDefault="00A3218A" w:rsidP="00352A93">
      <w:pPr>
        <w:numPr>
          <w:ilvl w:val="0"/>
          <w:numId w:val="15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>Počty volných míst oznamuje ředitel střední školy KÚ</w:t>
      </w:r>
      <w:r w:rsidR="00951A7C" w:rsidRPr="00A715AB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173642" w:rsidRPr="00A715AB" w:rsidRDefault="00A3218A" w:rsidP="00352A93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V rámci hodnocení výsledků </w:t>
      </w:r>
      <w:r w:rsidRPr="00A715AB">
        <w:rPr>
          <w:rFonts w:ascii="Arial" w:hAnsi="Arial" w:cs="Arial"/>
          <w:bCs/>
          <w:color w:val="000000" w:themeColor="text1"/>
          <w:sz w:val="24"/>
          <w:szCs w:val="24"/>
          <w:u w:val="single"/>
        </w:rPr>
        <w:t>může</w:t>
      </w:r>
      <w:r w:rsidRPr="00A715AB">
        <w:rPr>
          <w:rFonts w:ascii="Arial" w:hAnsi="Arial" w:cs="Arial"/>
          <w:bCs/>
          <w:color w:val="000000" w:themeColor="text1"/>
          <w:sz w:val="24"/>
          <w:szCs w:val="24"/>
        </w:rPr>
        <w:t xml:space="preserve"> ředitel zohlednit výsledky jednotné zkoušky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(a určí náhradní způsob hodnocení pro uchazeče, kteří JPZ nekonali).</w:t>
      </w:r>
    </w:p>
    <w:p w:rsidR="00A3218A" w:rsidRPr="00A715AB" w:rsidRDefault="00A3218A" w:rsidP="00352A93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 Školní přijímací zkouška (pokud je stanovena) se koná nejdříve </w:t>
      </w:r>
      <w:r w:rsidRPr="00A715AB">
        <w:rPr>
          <w:rFonts w:ascii="Arial" w:hAnsi="Arial" w:cs="Arial"/>
          <w:bCs/>
          <w:color w:val="000000" w:themeColor="text1"/>
          <w:sz w:val="24"/>
          <w:szCs w:val="24"/>
        </w:rPr>
        <w:t xml:space="preserve">14 dní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po vyhlášení dalšího kola.</w:t>
      </w:r>
    </w:p>
    <w:p w:rsidR="001A160A" w:rsidRPr="00A715AB" w:rsidRDefault="00A3218A" w:rsidP="00352A93">
      <w:pPr>
        <w:numPr>
          <w:ilvl w:val="0"/>
          <w:numId w:val="17"/>
        </w:num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 Pozvánka se zasílá nejpozději </w:t>
      </w:r>
      <w:r w:rsidRPr="00A715AB">
        <w:rPr>
          <w:rFonts w:ascii="Arial" w:hAnsi="Arial" w:cs="Arial"/>
          <w:bCs/>
          <w:color w:val="000000" w:themeColor="text1"/>
          <w:sz w:val="24"/>
          <w:szCs w:val="24"/>
        </w:rPr>
        <w:t xml:space="preserve">7 pracovních dnů </w:t>
      </w:r>
      <w:r w:rsidRPr="00A715AB">
        <w:rPr>
          <w:rFonts w:ascii="Arial" w:hAnsi="Arial" w:cs="Arial"/>
          <w:color w:val="000000" w:themeColor="text1"/>
          <w:sz w:val="24"/>
          <w:szCs w:val="24"/>
        </w:rPr>
        <w:t>před termínem konání přijímací zkoušky.</w:t>
      </w:r>
    </w:p>
    <w:p w:rsidR="001A160A" w:rsidRPr="00A715AB" w:rsidRDefault="001A160A" w:rsidP="00352A9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D1C32" w:rsidRPr="00A715AB" w:rsidRDefault="00FD1C32" w:rsidP="00352A93">
      <w:pPr>
        <w:spacing w:after="0" w:line="240" w:lineRule="auto"/>
        <w:jc w:val="both"/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</w:pPr>
      <w:r w:rsidRPr="00A715AB"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  <w:t>Podávání přihlášek na SŠ</w:t>
      </w:r>
      <w:r w:rsidR="007A5DF4" w:rsidRPr="00A715AB">
        <w:rPr>
          <w:rFonts w:ascii="Arial" w:hAnsi="Arial" w:cs="Arial"/>
          <w:b/>
          <w:caps/>
          <w:color w:val="000000" w:themeColor="text1"/>
          <w:sz w:val="24"/>
          <w:szCs w:val="24"/>
          <w:u w:val="single"/>
        </w:rPr>
        <w:t>:</w:t>
      </w:r>
    </w:p>
    <w:p w:rsidR="00823994" w:rsidRPr="00A715AB" w:rsidRDefault="00823994" w:rsidP="00352A9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FD1C32" w:rsidRPr="00A715AB" w:rsidRDefault="00FD1C32" w:rsidP="00352A9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/>
          <w:color w:val="000000" w:themeColor="text1"/>
          <w:sz w:val="24"/>
          <w:szCs w:val="24"/>
        </w:rPr>
        <w:t>1) Přihlášky vyplňujeme a tiskneme</w:t>
      </w:r>
      <w:r w:rsidR="00352A93" w:rsidRPr="00A715AB">
        <w:rPr>
          <w:rFonts w:ascii="Arial" w:hAnsi="Arial" w:cs="Arial"/>
          <w:b/>
          <w:color w:val="000000" w:themeColor="text1"/>
          <w:sz w:val="24"/>
          <w:szCs w:val="24"/>
        </w:rPr>
        <w:t xml:space="preserve"> ve škole - </w:t>
      </w:r>
      <w:r w:rsidR="003170F5" w:rsidRPr="00A715AB">
        <w:rPr>
          <w:rFonts w:ascii="Arial" w:hAnsi="Arial" w:cs="Arial"/>
          <w:b/>
          <w:color w:val="000000" w:themeColor="text1"/>
          <w:sz w:val="24"/>
          <w:szCs w:val="24"/>
        </w:rPr>
        <w:t>Přihlášku si doma zkontrolujte, doplňte podpis zákonného zástupce a žáka + datum podpisu.</w:t>
      </w:r>
    </w:p>
    <w:p w:rsidR="00823994" w:rsidRPr="00A715AB" w:rsidRDefault="00823994" w:rsidP="00352A93">
      <w:pPr>
        <w:spacing w:after="0" w:line="24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A715AB">
        <w:rPr>
          <w:rFonts w:ascii="Arial" w:hAnsi="Arial" w:cs="Arial"/>
          <w:color w:val="FF0000"/>
          <w:sz w:val="24"/>
          <w:szCs w:val="24"/>
        </w:rPr>
        <w:t>Zároveň k přihlášce doplňte všechny potřebné dokumenty dle jednotlivých kritérií škol (např. potvrzení o zdravotní způsobilosti, žáci s SVP - Úpravu podmínek přijímacího řízení - dokument z pedagogicko-psychologické poradny, mimoškolní aktivity</w:t>
      </w:r>
      <w:proofErr w:type="gramStart"/>
      <w:r w:rsidRPr="00A715AB">
        <w:rPr>
          <w:rFonts w:ascii="Arial" w:hAnsi="Arial" w:cs="Arial"/>
          <w:color w:val="FF0000"/>
          <w:sz w:val="24"/>
          <w:szCs w:val="24"/>
        </w:rPr>
        <w:t>…..).</w:t>
      </w:r>
      <w:proofErr w:type="gramEnd"/>
    </w:p>
    <w:p w:rsidR="00823994" w:rsidRPr="00A715AB" w:rsidRDefault="00823994" w:rsidP="00352A9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7A5DF4" w:rsidRPr="00A715AB" w:rsidRDefault="00951A7C" w:rsidP="00352A9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="007A5DF4" w:rsidRPr="00A715AB">
        <w:rPr>
          <w:rFonts w:ascii="Arial" w:hAnsi="Arial" w:cs="Arial"/>
          <w:b/>
          <w:color w:val="000000" w:themeColor="text1"/>
          <w:sz w:val="24"/>
          <w:szCs w:val="24"/>
        </w:rPr>
        <w:t>) Přihlášky podáva</w:t>
      </w:r>
      <w:r w:rsidR="003170F5" w:rsidRPr="00A715AB">
        <w:rPr>
          <w:rFonts w:ascii="Arial" w:hAnsi="Arial" w:cs="Arial"/>
          <w:b/>
          <w:color w:val="000000" w:themeColor="text1"/>
          <w:sz w:val="24"/>
          <w:szCs w:val="24"/>
        </w:rPr>
        <w:t>jí uchazeči o studium sami</w:t>
      </w:r>
      <w:r w:rsidR="007A5DF4" w:rsidRPr="00A715AB">
        <w:rPr>
          <w:rFonts w:ascii="Arial" w:hAnsi="Arial" w:cs="Arial"/>
          <w:b/>
          <w:color w:val="000000" w:themeColor="text1"/>
          <w:sz w:val="24"/>
          <w:szCs w:val="24"/>
        </w:rPr>
        <w:t xml:space="preserve"> k rukám ředitelů středních škol – osobně nebo poštou doporučeně</w:t>
      </w:r>
      <w:r w:rsidR="003170F5" w:rsidRPr="00A715AB">
        <w:rPr>
          <w:rFonts w:ascii="Arial" w:hAnsi="Arial" w:cs="Arial"/>
          <w:b/>
          <w:color w:val="000000" w:themeColor="text1"/>
          <w:sz w:val="24"/>
          <w:szCs w:val="24"/>
        </w:rPr>
        <w:t xml:space="preserve"> (podací lístek uschovejte)</w:t>
      </w:r>
      <w:r w:rsidR="007A5DF4" w:rsidRPr="00A715AB">
        <w:rPr>
          <w:rFonts w:ascii="Arial" w:hAnsi="Arial" w:cs="Arial"/>
          <w:b/>
          <w:color w:val="000000" w:themeColor="text1"/>
          <w:sz w:val="24"/>
          <w:szCs w:val="24"/>
        </w:rPr>
        <w:t>.</w:t>
      </w:r>
    </w:p>
    <w:p w:rsidR="007A5DF4" w:rsidRPr="00A715AB" w:rsidRDefault="007A5DF4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3170F5" w:rsidRPr="00A715AB" w:rsidRDefault="003170F5" w:rsidP="00352A93">
      <w:pPr>
        <w:spacing w:after="0" w:line="240" w:lineRule="auto"/>
        <w:jc w:val="both"/>
        <w:rPr>
          <w:rFonts w:ascii="Arial" w:hAnsi="Arial" w:cs="Arial"/>
          <w:b/>
          <w:color w:val="000000" w:themeColor="text1"/>
          <w:sz w:val="24"/>
          <w:szCs w:val="24"/>
          <w:u w:val="single"/>
        </w:rPr>
      </w:pPr>
      <w:r w:rsidRPr="00A715AB">
        <w:rPr>
          <w:rFonts w:ascii="Arial" w:hAnsi="Arial" w:cs="Arial"/>
          <w:b/>
          <w:color w:val="000000" w:themeColor="text1"/>
          <w:sz w:val="24"/>
          <w:szCs w:val="24"/>
          <w:u w:val="single"/>
        </w:rPr>
        <w:t>SLEDUJTE:</w:t>
      </w:r>
    </w:p>
    <w:p w:rsidR="003170F5" w:rsidRPr="00A715AB" w:rsidRDefault="003170F5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>● webové stránky Vámi vybraných škol (přípravné kurzy, přijímačky nanečisto, kritéria přijímacího řízení)</w:t>
      </w:r>
    </w:p>
    <w:p w:rsidR="003170F5" w:rsidRPr="00A715AB" w:rsidRDefault="003170F5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hyperlink r:id="rId5" w:history="1">
        <w:r w:rsidRPr="00A715AB">
          <w:rPr>
            <w:rStyle w:val="Hypertextovodkaz"/>
            <w:rFonts w:ascii="Arial" w:hAnsi="Arial" w:cs="Arial"/>
            <w:sz w:val="24"/>
            <w:szCs w:val="24"/>
          </w:rPr>
          <w:t>www.cermat.cz</w:t>
        </w:r>
      </w:hyperlink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 – informace k jednotné přijímací zkoušce, testy z minulých let</w:t>
      </w:r>
    </w:p>
    <w:p w:rsidR="003170F5" w:rsidRPr="00A715AB" w:rsidRDefault="003170F5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● </w:t>
      </w:r>
      <w:hyperlink r:id="rId6" w:history="1">
        <w:r w:rsidR="00951A7C" w:rsidRPr="00A715AB">
          <w:rPr>
            <w:rStyle w:val="Hypertextovodkaz"/>
            <w:rFonts w:ascii="Arial" w:hAnsi="Arial" w:cs="Arial"/>
            <w:sz w:val="24"/>
            <w:szCs w:val="24"/>
          </w:rPr>
          <w:t>www.stredniskoly.cz</w:t>
        </w:r>
      </w:hyperlink>
      <w:r w:rsidR="00951A7C" w:rsidRPr="00A715AB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:rsidR="00705541" w:rsidRPr="00A715AB" w:rsidRDefault="00A715AB" w:rsidP="00352A93">
      <w:pPr>
        <w:spacing w:after="0" w:line="240" w:lineRule="auto"/>
        <w:jc w:val="both"/>
        <w:rPr>
          <w:rStyle w:val="Hypertextovodkaz"/>
        </w:rPr>
      </w:pPr>
      <w:hyperlink r:id="rId7" w:tgtFrame="_blank" w:history="1">
        <w:r w:rsidR="00705541" w:rsidRPr="00A715AB">
          <w:rPr>
            <w:rStyle w:val="Hypertextovodkaz"/>
            <w:rFonts w:ascii="Arial" w:hAnsi="Arial" w:cs="Arial"/>
            <w:sz w:val="24"/>
            <w:szCs w:val="24"/>
          </w:rPr>
          <w:t>http://www.msmt.cz/vzdelavani/stredni-vzdelavani/informace-o-prijimacim-rizeni-ke-strednimu-vzdelavani-podle</w:t>
        </w:r>
      </w:hyperlink>
    </w:p>
    <w:p w:rsidR="00950B99" w:rsidRPr="00A715AB" w:rsidRDefault="00950B99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bookmarkStart w:id="0" w:name="_GoBack"/>
      <w:bookmarkEnd w:id="0"/>
    </w:p>
    <w:p w:rsidR="00687242" w:rsidRPr="00A715AB" w:rsidRDefault="00950B99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>V případě dotazů</w:t>
      </w:r>
      <w:r w:rsidR="00687242" w:rsidRPr="00A715AB">
        <w:rPr>
          <w:rFonts w:ascii="Arial" w:hAnsi="Arial" w:cs="Arial"/>
          <w:color w:val="000000" w:themeColor="text1"/>
          <w:sz w:val="24"/>
          <w:szCs w:val="24"/>
        </w:rPr>
        <w:t xml:space="preserve"> nebo sjednání individuální schůzky/konzultace</w:t>
      </w:r>
      <w:r w:rsidR="00F31D8F" w:rsidRPr="00A715AB">
        <w:rPr>
          <w:rFonts w:ascii="Arial" w:hAnsi="Arial" w:cs="Arial"/>
          <w:color w:val="000000" w:themeColor="text1"/>
          <w:sz w:val="24"/>
          <w:szCs w:val="24"/>
        </w:rPr>
        <w:t xml:space="preserve"> mě neváhejte kontaktovat.</w:t>
      </w:r>
      <w:r w:rsidR="00EC2D10" w:rsidRPr="00A715AB">
        <w:rPr>
          <w:rFonts w:ascii="Arial" w:hAnsi="Arial" w:cs="Arial"/>
          <w:color w:val="000000" w:themeColor="text1"/>
          <w:sz w:val="24"/>
          <w:szCs w:val="24"/>
        </w:rPr>
        <w:t xml:space="preserve">     </w:t>
      </w:r>
    </w:p>
    <w:p w:rsidR="003170F5" w:rsidRPr="00A715AB" w:rsidRDefault="00951A7C" w:rsidP="00352A93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Mgr. Eva </w:t>
      </w:r>
      <w:proofErr w:type="spellStart"/>
      <w:r w:rsidRPr="00A715AB">
        <w:rPr>
          <w:rFonts w:ascii="Arial" w:hAnsi="Arial" w:cs="Arial"/>
          <w:color w:val="000000" w:themeColor="text1"/>
          <w:sz w:val="24"/>
          <w:szCs w:val="24"/>
        </w:rPr>
        <w:t>Juklíčková</w:t>
      </w:r>
      <w:proofErr w:type="spellEnd"/>
      <w:r w:rsidRPr="00A715AB">
        <w:rPr>
          <w:rFonts w:ascii="Arial" w:hAnsi="Arial" w:cs="Arial"/>
          <w:color w:val="000000" w:themeColor="text1"/>
          <w:sz w:val="24"/>
          <w:szCs w:val="24"/>
        </w:rPr>
        <w:t xml:space="preserve"> (juklickova@zsbustehrad.cz)</w:t>
      </w:r>
    </w:p>
    <w:sectPr w:rsidR="003170F5" w:rsidRPr="00A715AB" w:rsidSect="007F7F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94E03"/>
    <w:multiLevelType w:val="hybridMultilevel"/>
    <w:tmpl w:val="0A5CC258"/>
    <w:lvl w:ilvl="0" w:tplc="493E4FB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D24F7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9E2FAD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EEBE6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7A078BA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3A766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B220B66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D18FF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E208D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710CB"/>
    <w:multiLevelType w:val="hybridMultilevel"/>
    <w:tmpl w:val="D3921AE4"/>
    <w:lvl w:ilvl="0" w:tplc="09A421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8E6870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912742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B24859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EE24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F4F73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9F0DCB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576A36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4E6D18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6806BA"/>
    <w:multiLevelType w:val="hybridMultilevel"/>
    <w:tmpl w:val="6458FCDE"/>
    <w:lvl w:ilvl="0" w:tplc="576C599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748E90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FC4E0E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5CA9F8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B5A7E2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702174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10E5D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2C899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64C75A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E6B7B"/>
    <w:multiLevelType w:val="hybridMultilevel"/>
    <w:tmpl w:val="270AF6DE"/>
    <w:lvl w:ilvl="0" w:tplc="452AC676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C073A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6645F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A2215A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4A1F1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518625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4549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72278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9C27F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9B570D"/>
    <w:multiLevelType w:val="hybridMultilevel"/>
    <w:tmpl w:val="A8F2DB3E"/>
    <w:lvl w:ilvl="0" w:tplc="5DF4B6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C5C8A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5C461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163266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AB2B96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A784C4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130ADC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82A34E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F4B41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236DC9"/>
    <w:multiLevelType w:val="multilevel"/>
    <w:tmpl w:val="52ACF4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FEC26B8"/>
    <w:multiLevelType w:val="hybridMultilevel"/>
    <w:tmpl w:val="3D84781C"/>
    <w:lvl w:ilvl="0" w:tplc="329E494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530D24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2007092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66DC2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8F4F54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5D25A6C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B03A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7EE9620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6A631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F1055A"/>
    <w:multiLevelType w:val="hybridMultilevel"/>
    <w:tmpl w:val="E932C2C4"/>
    <w:lvl w:ilvl="0" w:tplc="57C8FB0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0297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CD8548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64EBD8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32EAFD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F058A8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FC3FB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F725C4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54076A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6B519D"/>
    <w:multiLevelType w:val="hybridMultilevel"/>
    <w:tmpl w:val="5B5674BA"/>
    <w:lvl w:ilvl="0" w:tplc="6F8A8B3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D689B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667A9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FC663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FC6F58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125E7E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9CEEF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B0E7A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D94069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D87189"/>
    <w:multiLevelType w:val="hybridMultilevel"/>
    <w:tmpl w:val="B9687CAC"/>
    <w:lvl w:ilvl="0" w:tplc="603666F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025834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96099C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EC26750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37A5EF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652D78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A04AB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9CC5B4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5EC3E1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0D099A"/>
    <w:multiLevelType w:val="hybridMultilevel"/>
    <w:tmpl w:val="240C6928"/>
    <w:lvl w:ilvl="0" w:tplc="B1F80A6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6CA988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AEDA9C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BDAED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7165FD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68432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A6A330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A3E150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9A279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876496"/>
    <w:multiLevelType w:val="hybridMultilevel"/>
    <w:tmpl w:val="4F5A9ED2"/>
    <w:lvl w:ilvl="0" w:tplc="595219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00BB3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A9CD15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738787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2836D0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9E776A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028B11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DBE6E6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965B94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8A301B"/>
    <w:multiLevelType w:val="hybridMultilevel"/>
    <w:tmpl w:val="7CAA28C6"/>
    <w:lvl w:ilvl="0" w:tplc="A208BFD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AE5E90">
      <w:start w:val="478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24444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2A64AF2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0E327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E61A6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76D1B2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2C8983A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90A863C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5251B"/>
    <w:multiLevelType w:val="hybridMultilevel"/>
    <w:tmpl w:val="4BE87A44"/>
    <w:lvl w:ilvl="0" w:tplc="100ABFF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6940C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9AE37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BAB0E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0257DC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330339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E0C754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C89BE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DCE73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1CA1F43"/>
    <w:multiLevelType w:val="hybridMultilevel"/>
    <w:tmpl w:val="1A0C9494"/>
    <w:lvl w:ilvl="0" w:tplc="883CFC0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F05426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ACA442A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069BC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80594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792A89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E0B39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CFA480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B2880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2C3C6F"/>
    <w:multiLevelType w:val="hybridMultilevel"/>
    <w:tmpl w:val="40242050"/>
    <w:lvl w:ilvl="0" w:tplc="FB6C07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1A647C2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B40D7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9F4F144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3CCC81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504284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628272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4A83CC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86EBF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6B56F0"/>
    <w:multiLevelType w:val="hybridMultilevel"/>
    <w:tmpl w:val="DBC826D6"/>
    <w:lvl w:ilvl="0" w:tplc="6026FC0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83238EC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BFEE1BE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E26091C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4D08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2E4C6C6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A62BE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E6E21C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146E60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7"/>
  </w:num>
  <w:num w:numId="5">
    <w:abstractNumId w:val="3"/>
  </w:num>
  <w:num w:numId="6">
    <w:abstractNumId w:val="12"/>
  </w:num>
  <w:num w:numId="7">
    <w:abstractNumId w:val="14"/>
  </w:num>
  <w:num w:numId="8">
    <w:abstractNumId w:val="6"/>
  </w:num>
  <w:num w:numId="9">
    <w:abstractNumId w:val="2"/>
  </w:num>
  <w:num w:numId="10">
    <w:abstractNumId w:val="16"/>
  </w:num>
  <w:num w:numId="11">
    <w:abstractNumId w:val="11"/>
  </w:num>
  <w:num w:numId="12">
    <w:abstractNumId w:val="0"/>
  </w:num>
  <w:num w:numId="13">
    <w:abstractNumId w:val="8"/>
  </w:num>
  <w:num w:numId="14">
    <w:abstractNumId w:val="15"/>
  </w:num>
  <w:num w:numId="15">
    <w:abstractNumId w:val="13"/>
  </w:num>
  <w:num w:numId="16">
    <w:abstractNumId w:val="1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A7D4A"/>
    <w:rsid w:val="00173642"/>
    <w:rsid w:val="001A160A"/>
    <w:rsid w:val="001C3276"/>
    <w:rsid w:val="001E3806"/>
    <w:rsid w:val="001E3E8A"/>
    <w:rsid w:val="00274830"/>
    <w:rsid w:val="003170F5"/>
    <w:rsid w:val="00352A93"/>
    <w:rsid w:val="0039186F"/>
    <w:rsid w:val="003960C0"/>
    <w:rsid w:val="003C48E8"/>
    <w:rsid w:val="00427BBC"/>
    <w:rsid w:val="00465202"/>
    <w:rsid w:val="00574F35"/>
    <w:rsid w:val="005E3360"/>
    <w:rsid w:val="00687242"/>
    <w:rsid w:val="00705541"/>
    <w:rsid w:val="007A5DF4"/>
    <w:rsid w:val="007F7FB7"/>
    <w:rsid w:val="00804A0D"/>
    <w:rsid w:val="00823994"/>
    <w:rsid w:val="00824D9A"/>
    <w:rsid w:val="008534B2"/>
    <w:rsid w:val="00950B99"/>
    <w:rsid w:val="00951A7C"/>
    <w:rsid w:val="009A1590"/>
    <w:rsid w:val="009A7D4A"/>
    <w:rsid w:val="00A3218A"/>
    <w:rsid w:val="00A715AB"/>
    <w:rsid w:val="00A80059"/>
    <w:rsid w:val="00B51205"/>
    <w:rsid w:val="00B51820"/>
    <w:rsid w:val="00C02D0E"/>
    <w:rsid w:val="00C413F5"/>
    <w:rsid w:val="00C85C83"/>
    <w:rsid w:val="00C95746"/>
    <w:rsid w:val="00CD7127"/>
    <w:rsid w:val="00DB18F3"/>
    <w:rsid w:val="00E1609F"/>
    <w:rsid w:val="00E618BA"/>
    <w:rsid w:val="00EC2D10"/>
    <w:rsid w:val="00ED4798"/>
    <w:rsid w:val="00F141BC"/>
    <w:rsid w:val="00F20347"/>
    <w:rsid w:val="00F31D8F"/>
    <w:rsid w:val="00FD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2FD940"/>
  <w15:docId w15:val="{52713324-29F1-44BB-897A-D4D36AF77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74830"/>
  </w:style>
  <w:style w:type="paragraph" w:styleId="Nadpis2">
    <w:name w:val="heading 2"/>
    <w:basedOn w:val="Normln"/>
    <w:next w:val="Normln"/>
    <w:link w:val="Nadpis2Char"/>
    <w:qFormat/>
    <w:rsid w:val="00950B99"/>
    <w:pPr>
      <w:keepNext/>
      <w:spacing w:after="0" w:line="240" w:lineRule="auto"/>
      <w:jc w:val="center"/>
      <w:outlineLvl w:val="1"/>
    </w:pPr>
    <w:rPr>
      <w:rFonts w:ascii="Book Antiqua" w:eastAsia="Times New Roman" w:hAnsi="Book Antiqua" w:cs="Times New Roman"/>
      <w:b/>
      <w:bCs/>
      <w:sz w:val="36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51820"/>
    <w:pPr>
      <w:spacing w:before="12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7A5DF4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3C48E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rsid w:val="00950B99"/>
    <w:rPr>
      <w:rFonts w:ascii="Book Antiqua" w:eastAsia="Times New Roman" w:hAnsi="Book Antiqua" w:cs="Times New Roman"/>
      <w:b/>
      <w:bCs/>
      <w:sz w:val="36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0B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0B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5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40998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90768">
          <w:marLeft w:val="56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6833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9818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254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4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8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697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160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510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9384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717668">
                                  <w:marLeft w:val="2744"/>
                                  <w:marRight w:val="301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1482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5067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4339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5672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4358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8720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02821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79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978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0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33277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321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22660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18572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137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7726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7405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67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023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04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817124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04200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4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8881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6028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2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486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916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2621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798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8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221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08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485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610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976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58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866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33504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95199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081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39157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0732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72981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5356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424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36746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9023">
          <w:marLeft w:val="126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26851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smt.cz/vzdelavani/stredni-vzdelavani/informace-o-prijimacim-rizeni-ke-strednimu-vzdelavani-podl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redniskoly.cz" TargetMode="External"/><Relationship Id="rId5" Type="http://schemas.openxmlformats.org/officeDocument/2006/relationships/hyperlink" Target="http://www.cermat.cz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1196</Words>
  <Characters>7058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Danulka</dc:creator>
  <cp:lastModifiedBy>xxx</cp:lastModifiedBy>
  <cp:revision>8</cp:revision>
  <cp:lastPrinted>2021-11-15T09:22:00Z</cp:lastPrinted>
  <dcterms:created xsi:type="dcterms:W3CDTF">2021-10-17T12:29:00Z</dcterms:created>
  <dcterms:modified xsi:type="dcterms:W3CDTF">2021-11-15T10:26:00Z</dcterms:modified>
</cp:coreProperties>
</file>